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32" w:rsidRPr="00503C89" w:rsidRDefault="00537E32" w:rsidP="00537E32">
      <w:pPr>
        <w:spacing w:after="20"/>
        <w:rPr>
          <w:rFonts w:cstheme="minorHAnsi"/>
          <w:sz w:val="28"/>
          <w:szCs w:val="28"/>
          <w:lang w:val="el-GR"/>
        </w:rPr>
      </w:pPr>
    </w:p>
    <w:p w:rsidR="00537E32" w:rsidRPr="00503C89" w:rsidRDefault="00537E32" w:rsidP="00537E32">
      <w:pPr>
        <w:spacing w:after="20"/>
        <w:rPr>
          <w:rFonts w:cstheme="minorHAnsi"/>
          <w:sz w:val="28"/>
          <w:szCs w:val="28"/>
          <w:lang w:val="el-GR"/>
        </w:rPr>
      </w:pPr>
    </w:p>
    <w:p w:rsidR="00537E32" w:rsidRPr="00503C89" w:rsidRDefault="00537E32" w:rsidP="00537E32">
      <w:pPr>
        <w:spacing w:after="20"/>
        <w:rPr>
          <w:rFonts w:cstheme="minorHAnsi"/>
          <w:b/>
          <w:sz w:val="28"/>
          <w:szCs w:val="28"/>
          <w:lang w:val="el-GR"/>
        </w:rPr>
      </w:pPr>
      <w:r w:rsidRPr="00503C89">
        <w:rPr>
          <w:rFonts w:cstheme="minorHAnsi"/>
          <w:b/>
          <w:sz w:val="28"/>
          <w:szCs w:val="28"/>
          <w:lang w:val="el-GR"/>
        </w:rPr>
        <w:t>Αναλυτικά στοιχεία</w:t>
      </w:r>
    </w:p>
    <w:p w:rsidR="00503C89" w:rsidRPr="00503C89" w:rsidRDefault="00503C89" w:rsidP="00537E32">
      <w:pPr>
        <w:spacing w:after="20"/>
        <w:rPr>
          <w:rFonts w:cstheme="minorHAnsi"/>
          <w:sz w:val="28"/>
          <w:szCs w:val="28"/>
          <w:lang w:val="el-GR"/>
        </w:rPr>
      </w:pPr>
    </w:p>
    <w:p w:rsidR="00503C89" w:rsidRDefault="00503C89" w:rsidP="00537E32">
      <w:pPr>
        <w:spacing w:after="20"/>
        <w:rPr>
          <w:rFonts w:cstheme="minorHAnsi"/>
          <w:i/>
          <w:sz w:val="28"/>
          <w:szCs w:val="28"/>
          <w:lang w:val="el-GR"/>
        </w:rPr>
      </w:pPr>
      <w:r w:rsidRPr="00503C89">
        <w:rPr>
          <w:rFonts w:cstheme="minorHAnsi"/>
          <w:i/>
          <w:sz w:val="28"/>
          <w:szCs w:val="28"/>
          <w:lang w:val="el-GR"/>
        </w:rPr>
        <w:t>Το ΔΗΠΕΘΕ Ιωαννίνων έδωσε σ</w:t>
      </w:r>
      <w:r>
        <w:rPr>
          <w:rFonts w:cstheme="minorHAnsi"/>
          <w:i/>
          <w:sz w:val="28"/>
          <w:szCs w:val="28"/>
          <w:lang w:val="el-GR"/>
        </w:rPr>
        <w:t>τη δημοσιότητα τα εξής στοιχεία:</w:t>
      </w:r>
    </w:p>
    <w:p w:rsidR="00503C89" w:rsidRPr="00503C89" w:rsidRDefault="00503C89" w:rsidP="00537E32">
      <w:pPr>
        <w:spacing w:after="20"/>
        <w:rPr>
          <w:rFonts w:cstheme="minorHAnsi"/>
          <w:i/>
          <w:sz w:val="28"/>
          <w:szCs w:val="28"/>
          <w:lang w:val="el-GR"/>
        </w:rPr>
      </w:pPr>
    </w:p>
    <w:p w:rsidR="00537E32" w:rsidRPr="00503C89" w:rsidRDefault="00503C89" w:rsidP="00537E32">
      <w:pPr>
        <w:spacing w:after="20"/>
        <w:rPr>
          <w:rFonts w:cstheme="minorHAnsi"/>
          <w:sz w:val="28"/>
          <w:szCs w:val="28"/>
          <w:lang w:val="el-GR"/>
        </w:rPr>
      </w:pPr>
      <w:r w:rsidRPr="00503C89">
        <w:rPr>
          <w:rFonts w:cstheme="minorHAnsi"/>
          <w:sz w:val="28"/>
          <w:szCs w:val="28"/>
          <w:lang w:val="el-GR"/>
        </w:rPr>
        <w:t>Τη</w:t>
      </w:r>
      <w:r w:rsidR="00537E32" w:rsidRPr="00503C89">
        <w:rPr>
          <w:rFonts w:cstheme="minorHAnsi"/>
          <w:sz w:val="28"/>
          <w:szCs w:val="28"/>
          <w:lang w:val="el-GR"/>
        </w:rPr>
        <w:t xml:space="preserve"> θεατρική περίοδο 2015-2016, θεσμοθετήθηκε το Φεστιβάλ «Μάιος, μήνας ερασιτεχνικής δημιουργίας στην Ήπειρο 2016» και αναβίωσαν οι Συναντήσεις Μαθητικών Θιάσων, </w:t>
      </w:r>
      <w:r w:rsidRPr="00503C89">
        <w:rPr>
          <w:rFonts w:cstheme="minorHAnsi"/>
          <w:sz w:val="28"/>
          <w:szCs w:val="28"/>
          <w:lang w:val="el-GR"/>
        </w:rPr>
        <w:t>ενώ δημιουργήθηκε</w:t>
      </w:r>
      <w:r w:rsidR="00537E32" w:rsidRPr="00503C89">
        <w:rPr>
          <w:rFonts w:cstheme="minorHAnsi"/>
          <w:sz w:val="28"/>
          <w:szCs w:val="28"/>
          <w:lang w:val="el-GR"/>
        </w:rPr>
        <w:t xml:space="preserve"> το Δίκτ</w:t>
      </w:r>
      <w:r w:rsidRPr="00503C89">
        <w:rPr>
          <w:rFonts w:cstheme="minorHAnsi"/>
          <w:sz w:val="28"/>
          <w:szCs w:val="28"/>
          <w:lang w:val="el-GR"/>
        </w:rPr>
        <w:t>υο των ΔΗΠΕΘΕ της Εγνατίας Οδού</w:t>
      </w:r>
      <w:r w:rsidR="00537E32" w:rsidRPr="00503C89">
        <w:rPr>
          <w:rFonts w:cstheme="minorHAnsi"/>
          <w:sz w:val="28"/>
          <w:szCs w:val="28"/>
          <w:lang w:val="el-GR"/>
        </w:rPr>
        <w:t>.</w:t>
      </w:r>
    </w:p>
    <w:p w:rsidR="00537E32" w:rsidRPr="00503C89" w:rsidRDefault="00503C89" w:rsidP="00537E32">
      <w:pPr>
        <w:spacing w:after="20"/>
        <w:rPr>
          <w:rFonts w:cstheme="minorHAnsi"/>
          <w:sz w:val="28"/>
          <w:szCs w:val="28"/>
          <w:lang w:val="el-GR"/>
        </w:rPr>
      </w:pPr>
      <w:r w:rsidRPr="00503C89">
        <w:rPr>
          <w:rFonts w:cstheme="minorHAnsi"/>
          <w:sz w:val="28"/>
          <w:szCs w:val="28"/>
          <w:lang w:val="el-GR"/>
        </w:rPr>
        <w:t>Οι συναντήσεις των έξι ΔΗΠΕΘΕ</w:t>
      </w:r>
      <w:r w:rsidR="00537E32" w:rsidRPr="00503C89">
        <w:rPr>
          <w:rFonts w:cstheme="minorHAnsi"/>
          <w:sz w:val="28"/>
          <w:szCs w:val="28"/>
          <w:lang w:val="el-GR"/>
        </w:rPr>
        <w:t xml:space="preserve"> ενίσχυσαν το πνεύμα των συνεργασιών, αλλά και τις</w:t>
      </w:r>
      <w:r w:rsidRPr="00503C89">
        <w:rPr>
          <w:rFonts w:cstheme="minorHAnsi"/>
          <w:sz w:val="28"/>
          <w:szCs w:val="28"/>
          <w:lang w:val="el-GR"/>
        </w:rPr>
        <w:t xml:space="preserve"> ανταλλαγές καλών πρακτικών, ανάμεσα στα Δημοτικά Θέατρα</w:t>
      </w:r>
      <w:r w:rsidR="00537E32" w:rsidRPr="00503C89">
        <w:rPr>
          <w:rFonts w:cstheme="minorHAnsi"/>
          <w:sz w:val="28"/>
          <w:szCs w:val="28"/>
          <w:lang w:val="el-GR"/>
        </w:rPr>
        <w:t>.</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Χαρακτηριστικό παράδειγμα η συμπαραγωγή με το ΔΗΠΕΘΕ Κοζάνης για το χειμερινό έργο. Την ίδια χρονιά </w:t>
      </w:r>
      <w:r w:rsidR="00503C89" w:rsidRPr="00503C89">
        <w:rPr>
          <w:rFonts w:cstheme="minorHAnsi"/>
          <w:sz w:val="28"/>
          <w:szCs w:val="28"/>
          <w:lang w:val="el-GR"/>
        </w:rPr>
        <w:t>ξεκίνησαν</w:t>
      </w:r>
      <w:r w:rsidRPr="00503C89">
        <w:rPr>
          <w:rFonts w:cstheme="minorHAnsi"/>
          <w:sz w:val="28"/>
          <w:szCs w:val="28"/>
          <w:lang w:val="el-GR"/>
        </w:rPr>
        <w:t xml:space="preserve"> τα Θεατρικά Εργαστήρια για παιδιά, εφήβους και ενήλικες.</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Η θεατρική περίοδ</w:t>
      </w:r>
      <w:r w:rsidR="00503C89" w:rsidRPr="00503C89">
        <w:rPr>
          <w:rFonts w:cstheme="minorHAnsi"/>
          <w:sz w:val="28"/>
          <w:szCs w:val="28"/>
          <w:lang w:val="el-GR"/>
        </w:rPr>
        <w:t xml:space="preserve">ος  2016-17 οριοθετήθηκε από την </w:t>
      </w:r>
      <w:r w:rsidRPr="00503C89">
        <w:rPr>
          <w:rFonts w:cstheme="minorHAnsi"/>
          <w:sz w:val="28"/>
          <w:szCs w:val="28"/>
          <w:lang w:val="el-GR"/>
        </w:rPr>
        <w:t xml:space="preserve">προσπάθεια εξωστρέφειας του Θεάτρου, με δράσεις και έργα που ανέδειξαν το πλούσιο καλλιτεχνικό του έργο, εντός και εκτός Ιωαννίνων, με αποκορύφωμα την συμπαραγωγή με το Φεστιβάλ Αθηνών και το «Θέατρο Τέχνης» για την «Μήδεια» του Ευριπίδη, που έδωσε την πρεμιέρα της στην Αρχαία Δωδώνη, παρουσιάστηκε στην Αρχαία Επίδαυρο (πρώτη παρουσία του ΔΗΠΕΘΕ Ιωαννίνων στο αρχαίο αυτό θέατρο) και ολοκλήρωσε την περιοδεία της στο Ηρώδειο αφού παρουσιάστηκε στα μεγαλύτερα φεστιβάλ της χώρας. </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Η πρεμιέρα της «Μήδειας» εγκαινίασε το «Φεστιβάλ Αρχαίου Δράματος» που αποτελεί έναν ακόμη πόλο έλξης επισκεπτών, αλλά και έναν πυλώνα ανάπτυξης του πολιτισμού, σύμφωνα με τα διεθνή πρότυπα, αλλά και τα πρότυπα του Ελληνικού Φεστιβάλ. </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Ταυτόχρονα, καθ’ όλη τη διάρκεια του έτους, συνεχίστηκαν τα σεμινάρια του ΔΗΠΕΘΕ σε παιδιά, εφήβους και ενήλικες, οι Συναντήσεις των Ερασιτεχνικών και Μαθητικών Θιάσων, η συνεργασία με το ΚΕΘΕΑ, αλλά και άλλες δράσεις με επίκεντρο τους μαθητές, τους νέους και νέες της πόλης, με απώτερο στ</w:t>
      </w:r>
      <w:r w:rsidR="00503C89" w:rsidRPr="00503C89">
        <w:rPr>
          <w:rFonts w:cstheme="minorHAnsi"/>
          <w:sz w:val="28"/>
          <w:szCs w:val="28"/>
          <w:lang w:val="el-GR"/>
        </w:rPr>
        <w:t>όχο να έρθουν κοντά στο ΔΗΠΕΘΕ</w:t>
      </w:r>
      <w:r w:rsidRPr="00503C89">
        <w:rPr>
          <w:rFonts w:cstheme="minorHAnsi"/>
          <w:sz w:val="28"/>
          <w:szCs w:val="28"/>
          <w:lang w:val="el-GR"/>
        </w:rPr>
        <w:t>.</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Χάρη σε αυτές τις δράσεις και το έργο που ανέβηκε την 34η θεατρική περίοδο λειτουργίας του Θεάτρου, το ΔΗΠΕΘΕ Ιωαννίνων άνοιξε τα φτερά του και άφησε τη δική του σφραγίδα στα καλλιτεχνικά δρώμενα, όχι μόνο της Ηπείρου, αλλά και της χώρας, με μεγάλες φεστιβαλικές παραγωγές.</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Τη χρονιά αυτή, το ΔΗΠΕΘΕ φιλοξένησε παραστάσεις στο </w:t>
      </w:r>
      <w:proofErr w:type="spellStart"/>
      <w:r w:rsidRPr="00503C89">
        <w:rPr>
          <w:rFonts w:cstheme="minorHAnsi"/>
          <w:sz w:val="28"/>
          <w:szCs w:val="28"/>
          <w:lang w:val="el-GR"/>
        </w:rPr>
        <w:t>Καμπέρειο</w:t>
      </w:r>
      <w:proofErr w:type="spellEnd"/>
      <w:r w:rsidRPr="00503C89">
        <w:rPr>
          <w:rFonts w:cstheme="minorHAnsi"/>
          <w:sz w:val="28"/>
          <w:szCs w:val="28"/>
          <w:lang w:val="el-GR"/>
        </w:rPr>
        <w:t xml:space="preserve"> Θέατρο, ενώ παράλληλα συνεχίστηκαν και οι συμπαραγωγές με το έργο της </w:t>
      </w:r>
      <w:proofErr w:type="spellStart"/>
      <w:r w:rsidRPr="00503C89">
        <w:rPr>
          <w:rFonts w:cstheme="minorHAnsi"/>
          <w:sz w:val="28"/>
          <w:szCs w:val="28"/>
          <w:lang w:val="el-GR"/>
        </w:rPr>
        <w:t>Λούλας</w:t>
      </w:r>
      <w:proofErr w:type="spellEnd"/>
      <w:r w:rsidRPr="00503C89">
        <w:rPr>
          <w:rFonts w:cstheme="minorHAnsi"/>
          <w:sz w:val="28"/>
          <w:szCs w:val="28"/>
          <w:lang w:val="el-GR"/>
        </w:rPr>
        <w:t xml:space="preserve"> Αναγνωστάκη «Η Παρέλαση»</w:t>
      </w:r>
      <w:r w:rsidR="00503C89" w:rsidRPr="00503C89">
        <w:rPr>
          <w:rFonts w:cstheme="minorHAnsi"/>
          <w:sz w:val="28"/>
          <w:szCs w:val="28"/>
          <w:lang w:val="el-GR"/>
        </w:rPr>
        <w:t xml:space="preserve"> το </w:t>
      </w:r>
      <w:proofErr w:type="spellStart"/>
      <w:r w:rsidR="00503C89" w:rsidRPr="00503C89">
        <w:rPr>
          <w:rFonts w:cstheme="minorHAnsi"/>
          <w:sz w:val="28"/>
          <w:szCs w:val="28"/>
          <w:lang w:val="el-GR"/>
        </w:rPr>
        <w:t>οποοίο</w:t>
      </w:r>
      <w:proofErr w:type="spellEnd"/>
      <w:r w:rsidRPr="00503C89">
        <w:rPr>
          <w:rFonts w:cstheme="minorHAnsi"/>
          <w:sz w:val="28"/>
          <w:szCs w:val="28"/>
          <w:lang w:val="el-GR"/>
        </w:rPr>
        <w:t xml:space="preserve"> παρουσιάστηκε </w:t>
      </w:r>
      <w:r w:rsidR="00503C89" w:rsidRPr="00503C89">
        <w:rPr>
          <w:rFonts w:cstheme="minorHAnsi"/>
          <w:sz w:val="28"/>
          <w:szCs w:val="28"/>
          <w:lang w:val="el-GR"/>
        </w:rPr>
        <w:t xml:space="preserve">και </w:t>
      </w:r>
      <w:r w:rsidRPr="00503C89">
        <w:rPr>
          <w:rFonts w:cstheme="minorHAnsi"/>
          <w:sz w:val="28"/>
          <w:szCs w:val="28"/>
          <w:lang w:val="el-GR"/>
        </w:rPr>
        <w:t xml:space="preserve">σε πολλές ακόμη </w:t>
      </w:r>
      <w:r w:rsidRPr="00503C89">
        <w:rPr>
          <w:rFonts w:cstheme="minorHAnsi"/>
          <w:sz w:val="28"/>
          <w:szCs w:val="28"/>
          <w:lang w:val="el-GR"/>
        </w:rPr>
        <w:lastRenderedPageBreak/>
        <w:t xml:space="preserve">πόλεις ανά την Ελλάδα, ενώ 25 παραστάσεις σε Αθήνα και Θεσσαλονίκη, έδωσε το έργο «Χορεύοντας στη </w:t>
      </w:r>
      <w:proofErr w:type="spellStart"/>
      <w:r w:rsidRPr="00503C89">
        <w:rPr>
          <w:rFonts w:cstheme="minorHAnsi"/>
          <w:sz w:val="28"/>
          <w:szCs w:val="28"/>
          <w:lang w:val="el-GR"/>
        </w:rPr>
        <w:t>Λούνασα</w:t>
      </w:r>
      <w:proofErr w:type="spellEnd"/>
      <w:r w:rsidRPr="00503C89">
        <w:rPr>
          <w:rFonts w:cstheme="minorHAnsi"/>
          <w:sz w:val="28"/>
          <w:szCs w:val="28"/>
          <w:lang w:val="el-GR"/>
        </w:rPr>
        <w:t>»</w:t>
      </w:r>
    </w:p>
    <w:p w:rsidR="00537E32" w:rsidRPr="00503C89" w:rsidRDefault="00503C89" w:rsidP="00537E32">
      <w:pPr>
        <w:spacing w:after="20"/>
        <w:rPr>
          <w:rFonts w:cstheme="minorHAnsi"/>
          <w:sz w:val="28"/>
          <w:szCs w:val="28"/>
          <w:lang w:val="el-GR"/>
        </w:rPr>
      </w:pPr>
      <w:r w:rsidRPr="00503C89">
        <w:rPr>
          <w:rFonts w:cstheme="minorHAnsi"/>
          <w:sz w:val="28"/>
          <w:szCs w:val="28"/>
          <w:lang w:val="el-GR"/>
        </w:rPr>
        <w:t>Ουσιαστική</w:t>
      </w:r>
      <w:r w:rsidR="00537E32" w:rsidRPr="00503C89">
        <w:rPr>
          <w:rFonts w:cstheme="minorHAnsi"/>
          <w:sz w:val="28"/>
          <w:szCs w:val="28"/>
          <w:lang w:val="el-GR"/>
        </w:rPr>
        <w:t xml:space="preserve"> ήταν και η συνεργασία </w:t>
      </w:r>
      <w:r w:rsidRPr="00503C89">
        <w:rPr>
          <w:rFonts w:cstheme="minorHAnsi"/>
          <w:sz w:val="28"/>
          <w:szCs w:val="28"/>
          <w:lang w:val="el-GR"/>
        </w:rPr>
        <w:t>του ΔΗΠΕΘΕ</w:t>
      </w:r>
      <w:r w:rsidR="00537E32" w:rsidRPr="00503C89">
        <w:rPr>
          <w:rFonts w:cstheme="minorHAnsi"/>
          <w:sz w:val="28"/>
          <w:szCs w:val="28"/>
          <w:lang w:val="el-GR"/>
        </w:rPr>
        <w:t xml:space="preserve"> με το ΚΕΘΕΑ, για την εκμάθηση θεατρικών θεμάτων στα μέλη του, με το Κατάστημα Κράτησης Ιωαννίνων, με τα «Παιδικά Χωριά SOS» και φυσικά με το Μουσείο </w:t>
      </w:r>
      <w:proofErr w:type="spellStart"/>
      <w:r w:rsidR="00537E32" w:rsidRPr="00503C89">
        <w:rPr>
          <w:rFonts w:cstheme="minorHAnsi"/>
          <w:sz w:val="28"/>
          <w:szCs w:val="28"/>
          <w:lang w:val="el-GR"/>
        </w:rPr>
        <w:t>Αργυροτεχνίας</w:t>
      </w:r>
      <w:proofErr w:type="spellEnd"/>
      <w:r w:rsidR="00537E32" w:rsidRPr="00503C89">
        <w:rPr>
          <w:rFonts w:cstheme="minorHAnsi"/>
          <w:sz w:val="28"/>
          <w:szCs w:val="28"/>
          <w:lang w:val="el-GR"/>
        </w:rPr>
        <w:t xml:space="preserve"> του Πολιτιστικού Ομίλου Πειραιώς, μέσω του προγράμματος «Θέατρο στο Μουσείο». Επίσης </w:t>
      </w:r>
      <w:r w:rsidRPr="00503C89">
        <w:rPr>
          <w:rFonts w:cstheme="minorHAnsi"/>
          <w:sz w:val="28"/>
          <w:szCs w:val="28"/>
          <w:lang w:val="el-GR"/>
        </w:rPr>
        <w:t>το ΔΗΠΕΘΕ συμμετείχε</w:t>
      </w:r>
      <w:r w:rsidR="00537E32" w:rsidRPr="00503C89">
        <w:rPr>
          <w:rFonts w:cstheme="minorHAnsi"/>
          <w:sz w:val="28"/>
          <w:szCs w:val="28"/>
          <w:lang w:val="el-GR"/>
        </w:rPr>
        <w:t xml:space="preserve"> με δράσεις στην Ευρωπαϊκή Εβδομάδα Κινητικότητας, στην «Εβδομάδα Λίμνης» και </w:t>
      </w:r>
      <w:r w:rsidRPr="00503C89">
        <w:rPr>
          <w:rFonts w:cstheme="minorHAnsi"/>
          <w:sz w:val="28"/>
          <w:szCs w:val="28"/>
          <w:lang w:val="el-GR"/>
        </w:rPr>
        <w:t>είχε</w:t>
      </w:r>
      <w:r w:rsidR="00537E32" w:rsidRPr="00503C89">
        <w:rPr>
          <w:rFonts w:cstheme="minorHAnsi"/>
          <w:sz w:val="28"/>
          <w:szCs w:val="28"/>
          <w:lang w:val="el-GR"/>
        </w:rPr>
        <w:t xml:space="preserve"> μια συνεργασία με το Ψηφιακό Πλανητάριο.</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Τη θεατρική περίοδο 2017-2018 οι συνέργειες </w:t>
      </w:r>
      <w:r w:rsidR="00503C89" w:rsidRPr="00503C89">
        <w:rPr>
          <w:rFonts w:cstheme="minorHAnsi"/>
          <w:sz w:val="28"/>
          <w:szCs w:val="28"/>
          <w:lang w:val="el-GR"/>
        </w:rPr>
        <w:t>κυριάρχησαν</w:t>
      </w:r>
      <w:r w:rsidRPr="00503C89">
        <w:rPr>
          <w:rFonts w:cstheme="minorHAnsi"/>
          <w:sz w:val="28"/>
          <w:szCs w:val="28"/>
          <w:lang w:val="el-GR"/>
        </w:rPr>
        <w:t>.</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Η συμπαραγωγή </w:t>
      </w:r>
      <w:r w:rsidR="00503C89" w:rsidRPr="00503C89">
        <w:rPr>
          <w:rFonts w:cstheme="minorHAnsi"/>
          <w:sz w:val="28"/>
          <w:szCs w:val="28"/>
          <w:lang w:val="el-GR"/>
        </w:rPr>
        <w:t xml:space="preserve">με τα ΔΗΠΕΘΕ του Δικτύου της Εγνατίας Οδού του έργου </w:t>
      </w:r>
      <w:r w:rsidRPr="00503C89">
        <w:rPr>
          <w:rFonts w:cstheme="minorHAnsi"/>
          <w:sz w:val="28"/>
          <w:szCs w:val="28"/>
          <w:lang w:val="el-GR"/>
        </w:rPr>
        <w:t>«Φτάσε όπου δεν μπορείς», ένα αφιέρωμα στον Νίκο Καζαντζάκη, ταξίδεψε σε δεκά</w:t>
      </w:r>
      <w:r w:rsidR="00503C89" w:rsidRPr="00503C89">
        <w:rPr>
          <w:rFonts w:cstheme="minorHAnsi"/>
          <w:sz w:val="28"/>
          <w:szCs w:val="28"/>
          <w:lang w:val="el-GR"/>
        </w:rPr>
        <w:t xml:space="preserve">δες πόλεις και παρουσιάστηκε </w:t>
      </w:r>
      <w:r w:rsidRPr="00503C89">
        <w:rPr>
          <w:rFonts w:cstheme="minorHAnsi"/>
          <w:sz w:val="28"/>
          <w:szCs w:val="28"/>
          <w:lang w:val="el-GR"/>
        </w:rPr>
        <w:t xml:space="preserve">σε Γυμνάσια και Λύκεια των Ιωαννίνων, αλλά και στις Φυλακές </w:t>
      </w:r>
      <w:proofErr w:type="spellStart"/>
      <w:r w:rsidRPr="00503C89">
        <w:rPr>
          <w:rFonts w:cstheme="minorHAnsi"/>
          <w:sz w:val="28"/>
          <w:szCs w:val="28"/>
          <w:lang w:val="el-GR"/>
        </w:rPr>
        <w:t>Σταυρακίου</w:t>
      </w:r>
      <w:proofErr w:type="spellEnd"/>
      <w:r w:rsidRPr="00503C89">
        <w:rPr>
          <w:rFonts w:cstheme="minorHAnsi"/>
          <w:sz w:val="28"/>
          <w:szCs w:val="28"/>
          <w:lang w:val="el-GR"/>
        </w:rPr>
        <w:t xml:space="preserve"> και σε ΚΑΠΗ της πόλης.</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Το καλοκαίρι η Κεντρική Σκηνή για μια ακόμη χρονιά ήταν παρούσα σε χωριά σε όλη την Ήπειρο, με το έργο «Οι Έλληνες».</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Όλες οι παραγωγές και συμπαραγωγές του ΔΗΠΕ</w:t>
      </w:r>
      <w:r w:rsidR="00503C89" w:rsidRPr="00503C89">
        <w:rPr>
          <w:rFonts w:cstheme="minorHAnsi"/>
          <w:sz w:val="28"/>
          <w:szCs w:val="28"/>
          <w:lang w:val="el-GR"/>
        </w:rPr>
        <w:t xml:space="preserve">ΘΕ, το 2018, τόσο στα Γιάννενα </w:t>
      </w:r>
      <w:r w:rsidRPr="00503C89">
        <w:rPr>
          <w:rFonts w:cstheme="minorHAnsi"/>
          <w:sz w:val="28"/>
          <w:szCs w:val="28"/>
          <w:lang w:val="el-GR"/>
        </w:rPr>
        <w:t>όσο και σε δεκάδες πόλεις της Ελλάδας, έδωσαν στον κόσμο, 169 παραστάσεις, προσελκύοντας 60.000</w:t>
      </w:r>
      <w:r w:rsidR="00503C89" w:rsidRPr="00503C89">
        <w:rPr>
          <w:rFonts w:cstheme="minorHAnsi"/>
          <w:sz w:val="28"/>
          <w:szCs w:val="28"/>
          <w:lang w:val="el-GR"/>
        </w:rPr>
        <w:t xml:space="preserve"> </w:t>
      </w:r>
      <w:r w:rsidRPr="00503C89">
        <w:rPr>
          <w:rFonts w:cstheme="minorHAnsi"/>
          <w:sz w:val="28"/>
          <w:szCs w:val="28"/>
          <w:lang w:val="el-GR"/>
        </w:rPr>
        <w:t>θεατές</w:t>
      </w:r>
      <w:r w:rsidR="00503C89" w:rsidRPr="00503C89">
        <w:rPr>
          <w:rFonts w:cstheme="minorHAnsi"/>
          <w:sz w:val="28"/>
          <w:szCs w:val="28"/>
          <w:lang w:val="el-GR"/>
        </w:rPr>
        <w:t xml:space="preserve">. </w:t>
      </w:r>
      <w:r w:rsidRPr="00503C89">
        <w:rPr>
          <w:rFonts w:cstheme="minorHAnsi"/>
          <w:sz w:val="28"/>
          <w:szCs w:val="28"/>
          <w:lang w:val="el-GR"/>
        </w:rPr>
        <w:t xml:space="preserve">Τη χρονιά αυτή, θεσμοθετήθηκαν οι «Λογοτεχνικές Γέφυρες», με αφιερώματα, στο θέατρο, στην ποίηση, στο παιδικό θέατρο και τη λογοτεχνία, ενώ την ίδια χρονιά υλοποιήθηκε το θεατρικό δρώμενο «Η τελευταία εικόνα», αφιερωμένο στους </w:t>
      </w:r>
      <w:proofErr w:type="spellStart"/>
      <w:r w:rsidRPr="00503C89">
        <w:rPr>
          <w:rFonts w:cstheme="minorHAnsi"/>
          <w:sz w:val="28"/>
          <w:szCs w:val="28"/>
          <w:lang w:val="el-GR"/>
        </w:rPr>
        <w:t>Γιαννιωτοεβραίους</w:t>
      </w:r>
      <w:proofErr w:type="spellEnd"/>
      <w:r w:rsidRPr="00503C89">
        <w:rPr>
          <w:rFonts w:cstheme="minorHAnsi"/>
          <w:sz w:val="28"/>
          <w:szCs w:val="28"/>
          <w:lang w:val="el-GR"/>
        </w:rPr>
        <w:t>.</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Φιλοξενήθηκαν πολλές παρ</w:t>
      </w:r>
      <w:r w:rsidR="00503C89" w:rsidRPr="00503C89">
        <w:rPr>
          <w:rFonts w:cstheme="minorHAnsi"/>
          <w:sz w:val="28"/>
          <w:szCs w:val="28"/>
          <w:lang w:val="el-GR"/>
        </w:rPr>
        <w:t>αστάσεις και τον Μάιο το ΔΗΠΕΘΕ</w:t>
      </w:r>
      <w:r w:rsidRPr="00503C89">
        <w:rPr>
          <w:rFonts w:cstheme="minorHAnsi"/>
          <w:sz w:val="28"/>
          <w:szCs w:val="28"/>
          <w:lang w:val="el-GR"/>
        </w:rPr>
        <w:t xml:space="preserve"> </w:t>
      </w:r>
      <w:r w:rsidR="00503C89" w:rsidRPr="00503C89">
        <w:rPr>
          <w:rFonts w:cstheme="minorHAnsi"/>
          <w:sz w:val="28"/>
          <w:szCs w:val="28"/>
          <w:lang w:val="el-GR"/>
        </w:rPr>
        <w:t>υλοποίησε το εκπαιδευτικό πρόγραμμα</w:t>
      </w:r>
      <w:r w:rsidRPr="00503C89">
        <w:rPr>
          <w:rFonts w:cstheme="minorHAnsi"/>
          <w:sz w:val="28"/>
          <w:szCs w:val="28"/>
          <w:lang w:val="el-GR"/>
        </w:rPr>
        <w:t xml:space="preserve"> «Δρόμο πήρε και</w:t>
      </w:r>
      <w:r w:rsidR="00503C89" w:rsidRPr="00503C89">
        <w:rPr>
          <w:rFonts w:cstheme="minorHAnsi"/>
          <w:sz w:val="28"/>
          <w:szCs w:val="28"/>
          <w:lang w:val="el-GR"/>
        </w:rPr>
        <w:t xml:space="preserve"> δρόμο… άφησε» </w:t>
      </w:r>
      <w:r w:rsidRPr="00503C89">
        <w:rPr>
          <w:rFonts w:cstheme="minorHAnsi"/>
          <w:sz w:val="28"/>
          <w:szCs w:val="28"/>
          <w:lang w:val="el-GR"/>
        </w:rPr>
        <w:t>σε απομακρυσμένα σχολεία σε ολόκληρο το νομό Ιωαννίνων, ενώ σημαντικό ήταν και το εκπαιδευτικό πρόγραμμα για τη Διαφορετικότητα.</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Για πρώτη φορά φέτος οργανώθηκε ένα ξεχωριστό δείπνο, που ανέδειξε τη γαστρονομία του τόπου, με ακούσματα κ</w:t>
      </w:r>
      <w:r w:rsidR="00503C89" w:rsidRPr="00503C89">
        <w:rPr>
          <w:rFonts w:cstheme="minorHAnsi"/>
          <w:sz w:val="28"/>
          <w:szCs w:val="28"/>
          <w:lang w:val="el-GR"/>
        </w:rPr>
        <w:t>αι κείμενα γύρω από την παράδοση</w:t>
      </w:r>
      <w:r w:rsidRPr="00503C89">
        <w:rPr>
          <w:rFonts w:cstheme="minorHAnsi"/>
          <w:sz w:val="28"/>
          <w:szCs w:val="28"/>
          <w:lang w:val="el-GR"/>
        </w:rPr>
        <w:t>.</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Ιδιαίτερη αναφορά πρέπει να γίνει στο 2ο Φεστιβάλ Αρχαίου Δράματος, το οποίο φιλοξένησε πέντε μεγάλες φεστιβαλικές παραγωγές και ξεκίνησε με τη συμπαραγωγή του ΔΗΠΕΘΕ Ιωαννίνων, του ΔΗΠΕΘΕ Κρήτης, του Ελληνικού Φεστιβάλ, «</w:t>
      </w:r>
      <w:proofErr w:type="spellStart"/>
      <w:r w:rsidRPr="00503C89">
        <w:rPr>
          <w:rFonts w:cstheme="minorHAnsi"/>
          <w:sz w:val="28"/>
          <w:szCs w:val="28"/>
          <w:lang w:val="el-GR"/>
        </w:rPr>
        <w:t>Θεσμοφοριάζουσες</w:t>
      </w:r>
      <w:proofErr w:type="spellEnd"/>
      <w:r w:rsidRPr="00503C89">
        <w:rPr>
          <w:rFonts w:cstheme="minorHAnsi"/>
          <w:sz w:val="28"/>
          <w:szCs w:val="28"/>
          <w:lang w:val="el-GR"/>
        </w:rPr>
        <w:t>» του Αριστοφάνη.</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Το καλοκαίρι διοργανώθηκε τον μήνα Ιούλιο για πρώτη φορά, το Θερινό Μαντείο (Εργαστήριο Καλλιτεχνικής Έρευνας για το Αρχαίο Δράμα), το οποίο, με τη διεθνή του απήχηση, εντάχθηκε από την πρώτη του κιόλας χρονιά στο Διεθνές Δίκτυο Αρχαίου Δράματος, εξασφαλίζοντας ως το μοναδικό ΔΗΠΕΘΕ της χώρας, τριετή σύμβαση, με το υπουργείο Πολιτισμού, γεγονός που αποδεικνύει στην πράξη την πρωτοπορία του ΔΗΠΕΘΕ Ιωαννίνων.</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lastRenderedPageBreak/>
        <w:t>Σπουδαίοι εισηγητές και 45 σπουδαστές, από Ελλάδα και εξωτερικό, βίωσαν μια ενδιαφέρουσα εμπειρία γύρω από την σπουδή του Αρχαίου Δράματος. Το ΔΗΠΕΘΕ συμμετείχε επίσης με τρεις δράσεις στην 1η Μπιενάλε Δυτικών Βαλκανίων.</w:t>
      </w:r>
    </w:p>
    <w:p w:rsidR="00537E32" w:rsidRPr="00503C89" w:rsidRDefault="00503C89" w:rsidP="00537E32">
      <w:pPr>
        <w:spacing w:after="20"/>
        <w:rPr>
          <w:rFonts w:cstheme="minorHAnsi"/>
          <w:sz w:val="28"/>
          <w:szCs w:val="28"/>
          <w:lang w:val="el-GR"/>
        </w:rPr>
      </w:pPr>
      <w:r w:rsidRPr="00503C89">
        <w:rPr>
          <w:rFonts w:cstheme="minorHAnsi"/>
          <w:sz w:val="28"/>
          <w:szCs w:val="28"/>
          <w:lang w:val="el-GR"/>
        </w:rPr>
        <w:t>Για τη χρονιά 2018-</w:t>
      </w:r>
      <w:r w:rsidR="00537E32" w:rsidRPr="00503C89">
        <w:rPr>
          <w:rFonts w:cstheme="minorHAnsi"/>
          <w:sz w:val="28"/>
          <w:szCs w:val="28"/>
          <w:lang w:val="el-GR"/>
        </w:rPr>
        <w:t>2019 η παράσταση της Παιδικής σκηνής «Η Μωβ Ομπρέλα»,  κέρδισε το χειροκρότημα 11.000 μαθητών και εκπαιδευτικών από την Ήπειρο και τη Λευκάδα.</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 xml:space="preserve">Πρωτοπόρο το ΔΗΠΕΘΕ Ιωαννίνων, άνοιξε δρόμο για ουσιαστικές συμπαραγωγές, με άλλα ΔΗΠΕΘΕ και το Κρατικό Θέατρο Βορείου Ελλάδος. Η συμπαραγωγή με το Θεσσαλικό Θέατρο και τον «Γλάρο» του </w:t>
      </w:r>
      <w:proofErr w:type="spellStart"/>
      <w:r w:rsidRPr="00503C89">
        <w:rPr>
          <w:rFonts w:cstheme="minorHAnsi"/>
          <w:sz w:val="28"/>
          <w:szCs w:val="28"/>
          <w:lang w:val="el-GR"/>
        </w:rPr>
        <w:t>Τσέχωφ</w:t>
      </w:r>
      <w:proofErr w:type="spellEnd"/>
      <w:r w:rsidRPr="00503C89">
        <w:rPr>
          <w:rFonts w:cstheme="minorHAnsi"/>
          <w:sz w:val="28"/>
          <w:szCs w:val="28"/>
          <w:lang w:val="el-GR"/>
        </w:rPr>
        <w:t>, σε σκηνοθεσία Γιάννη Παρασκευόπουλου, σε Γιάννενα και Λάρισα, απέδειξε με την αθρόα προσέλευση του κοινού, ότι γίνονται σπουδαίες παραγωγές στην περιφέρεια.</w:t>
      </w:r>
    </w:p>
    <w:p w:rsidR="00537E32" w:rsidRPr="00503C89" w:rsidRDefault="00537E32" w:rsidP="00537E32">
      <w:pPr>
        <w:spacing w:after="20"/>
        <w:rPr>
          <w:rFonts w:cstheme="minorHAnsi"/>
          <w:sz w:val="28"/>
          <w:szCs w:val="28"/>
          <w:lang w:val="el-GR"/>
        </w:rPr>
      </w:pPr>
      <w:r w:rsidRPr="00503C89">
        <w:rPr>
          <w:rFonts w:cstheme="minorHAnsi"/>
          <w:sz w:val="28"/>
          <w:szCs w:val="28"/>
          <w:lang w:val="el-GR"/>
        </w:rPr>
        <w:t>Πολύ σημαντική και η συμπαραγωγή του ΔΗΠΕΘΕ Ιωαννίνων, με το Κρατικό Θέατρο Βορείου Ελλάδος, με τον «</w:t>
      </w:r>
      <w:proofErr w:type="spellStart"/>
      <w:r w:rsidRPr="00503C89">
        <w:rPr>
          <w:rFonts w:cstheme="minorHAnsi"/>
          <w:sz w:val="28"/>
          <w:szCs w:val="28"/>
          <w:lang w:val="el-GR"/>
        </w:rPr>
        <w:t>Ελέφα</w:t>
      </w:r>
      <w:proofErr w:type="spellEnd"/>
      <w:r w:rsidRPr="00503C89">
        <w:rPr>
          <w:rFonts w:cstheme="minorHAnsi"/>
          <w:sz w:val="28"/>
          <w:szCs w:val="28"/>
          <w:lang w:val="el-GR"/>
        </w:rPr>
        <w:t xml:space="preserve">», σε σκηνοθεσία Γιάννη </w:t>
      </w:r>
      <w:proofErr w:type="spellStart"/>
      <w:r w:rsidRPr="00503C89">
        <w:rPr>
          <w:rFonts w:cstheme="minorHAnsi"/>
          <w:sz w:val="28"/>
          <w:szCs w:val="28"/>
          <w:lang w:val="el-GR"/>
        </w:rPr>
        <w:t>Λεοντάρη</w:t>
      </w:r>
      <w:proofErr w:type="spellEnd"/>
      <w:r w:rsidRPr="00503C89">
        <w:rPr>
          <w:rFonts w:cstheme="minorHAnsi"/>
          <w:sz w:val="28"/>
          <w:szCs w:val="28"/>
          <w:lang w:val="el-GR"/>
        </w:rPr>
        <w:t xml:space="preserve">, καθώς για πρώτη φορά, ένα Κρατικό Θέατρο, συνεργάζεται με ένα περιφερειακό. </w:t>
      </w:r>
    </w:p>
    <w:p w:rsidR="00537E32" w:rsidRPr="00503C89" w:rsidRDefault="00537E32" w:rsidP="00537E32">
      <w:pPr>
        <w:spacing w:after="20"/>
        <w:rPr>
          <w:rFonts w:cstheme="minorHAnsi"/>
          <w:sz w:val="28"/>
          <w:szCs w:val="28"/>
          <w:lang w:val="el-GR"/>
        </w:rPr>
      </w:pPr>
    </w:p>
    <w:p w:rsidR="001E3448" w:rsidRPr="00503C89" w:rsidRDefault="001E3448">
      <w:pPr>
        <w:rPr>
          <w:lang w:val="el-GR"/>
        </w:rPr>
      </w:pPr>
    </w:p>
    <w:sectPr w:rsidR="001E3448" w:rsidRPr="00503C89" w:rsidSect="00F91DA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537E32"/>
    <w:rsid w:val="001E3448"/>
    <w:rsid w:val="00503C89"/>
    <w:rsid w:val="00537E32"/>
    <w:rsid w:val="0066442A"/>
    <w:rsid w:val="00680643"/>
    <w:rsid w:val="00750006"/>
    <w:rsid w:val="00A40B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32"/>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4724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2019-04-16T14:46:00Z</dcterms:created>
  <dcterms:modified xsi:type="dcterms:W3CDTF">2019-04-16T14:46:00Z</dcterms:modified>
</cp:coreProperties>
</file>